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7115" w14:textId="77777777" w:rsidR="00196BEE" w:rsidRDefault="00196BEE" w:rsidP="00CD6A30">
      <w:pPr>
        <w:shd w:val="clear" w:color="auto" w:fill="FCFCFC"/>
        <w:spacing w:after="0" w:line="750" w:lineRule="atLeast"/>
        <w:jc w:val="center"/>
        <w:textAlignment w:val="baseline"/>
        <w:outlineLvl w:val="0"/>
        <w:rPr>
          <w:rFonts w:ascii="Times New Roman" w:eastAsia="Times New Roman" w:hAnsi="Times New Roman" w:cs="Times New Roman"/>
          <w:color w:val="333333"/>
          <w:kern w:val="36"/>
          <w:sz w:val="28"/>
          <w:szCs w:val="28"/>
          <w:lang w:eastAsia="es-CO"/>
        </w:rPr>
      </w:pPr>
      <w:r w:rsidRPr="00196BEE">
        <w:rPr>
          <w:rFonts w:ascii="Times New Roman" w:eastAsia="Times New Roman" w:hAnsi="Times New Roman" w:cs="Times New Roman"/>
          <w:color w:val="333333"/>
          <w:kern w:val="36"/>
          <w:sz w:val="28"/>
          <w:szCs w:val="28"/>
          <w:lang w:eastAsia="es-CO"/>
        </w:rPr>
        <w:t>Derecho a la </w:t>
      </w:r>
      <w:r w:rsidRPr="00196BEE">
        <w:rPr>
          <w:rFonts w:ascii="Times New Roman" w:eastAsia="Times New Roman" w:hAnsi="Times New Roman" w:cs="Times New Roman"/>
          <w:b/>
          <w:bCs/>
          <w:color w:val="333333"/>
          <w:kern w:val="36"/>
          <w:sz w:val="28"/>
          <w:szCs w:val="28"/>
          <w:bdr w:val="none" w:sz="0" w:space="0" w:color="auto" w:frame="1"/>
          <w:lang w:eastAsia="es-CO"/>
        </w:rPr>
        <w:t>vida digna y dignidad humana</w:t>
      </w:r>
      <w:r>
        <w:rPr>
          <w:rFonts w:ascii="Times New Roman" w:eastAsia="Times New Roman" w:hAnsi="Times New Roman" w:cs="Times New Roman"/>
          <w:b/>
          <w:bCs/>
          <w:color w:val="333333"/>
          <w:kern w:val="36"/>
          <w:sz w:val="28"/>
          <w:szCs w:val="28"/>
          <w:bdr w:val="none" w:sz="0" w:space="0" w:color="auto" w:frame="1"/>
          <w:lang w:eastAsia="es-CO"/>
        </w:rPr>
        <w:t xml:space="preserve"> </w:t>
      </w:r>
      <w:r w:rsidRPr="00196BEE">
        <w:rPr>
          <w:rFonts w:ascii="Times New Roman" w:eastAsia="Times New Roman" w:hAnsi="Times New Roman" w:cs="Times New Roman"/>
          <w:color w:val="333333"/>
          <w:kern w:val="36"/>
          <w:sz w:val="28"/>
          <w:szCs w:val="28"/>
          <w:lang w:eastAsia="es-CO"/>
        </w:rPr>
        <w:t>en Colombia</w:t>
      </w:r>
    </w:p>
    <w:p w14:paraId="4DCC7116" w14:textId="77777777" w:rsidR="0010247F" w:rsidRDefault="0010247F" w:rsidP="00196BEE">
      <w:pPr>
        <w:shd w:val="clear" w:color="auto" w:fill="FCFCFC"/>
        <w:spacing w:after="0" w:line="750" w:lineRule="atLeast"/>
        <w:textAlignment w:val="baseline"/>
        <w:outlineLvl w:val="0"/>
        <w:rPr>
          <w:rFonts w:ascii="Times New Roman" w:eastAsia="Times New Roman" w:hAnsi="Times New Roman" w:cs="Times New Roman"/>
          <w:color w:val="333333"/>
          <w:kern w:val="36"/>
          <w:sz w:val="28"/>
          <w:szCs w:val="28"/>
          <w:lang w:eastAsia="es-CO"/>
        </w:rPr>
      </w:pPr>
    </w:p>
    <w:p w14:paraId="4DCC7117" w14:textId="77777777" w:rsidR="00196BEE" w:rsidRPr="007918BE" w:rsidRDefault="00196BEE" w:rsidP="00196BEE">
      <w:pPr>
        <w:shd w:val="clear" w:color="auto" w:fill="FCFCFC"/>
        <w:spacing w:after="0"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El </w:t>
      </w:r>
      <w:r w:rsidRPr="00196BEE">
        <w:rPr>
          <w:rFonts w:ascii="Times New Roman" w:eastAsia="Times New Roman" w:hAnsi="Times New Roman" w:cs="Times New Roman"/>
          <w:bCs/>
          <w:color w:val="777777"/>
          <w:bdr w:val="none" w:sz="0" w:space="0" w:color="auto" w:frame="1"/>
          <w:lang w:eastAsia="es-CO"/>
        </w:rPr>
        <w:t>derecho a la vida digna</w:t>
      </w:r>
      <w:r w:rsidRPr="00196BEE">
        <w:rPr>
          <w:rFonts w:ascii="Times New Roman" w:eastAsia="Times New Roman" w:hAnsi="Times New Roman" w:cs="Times New Roman"/>
          <w:b/>
          <w:bCs/>
          <w:color w:val="777777"/>
          <w:bdr w:val="none" w:sz="0" w:space="0" w:color="auto" w:frame="1"/>
          <w:lang w:eastAsia="es-CO"/>
        </w:rPr>
        <w:t xml:space="preserve"> y </w:t>
      </w:r>
      <w:r w:rsidRPr="00196BEE">
        <w:rPr>
          <w:rFonts w:ascii="Times New Roman" w:eastAsia="Times New Roman" w:hAnsi="Times New Roman" w:cs="Times New Roman"/>
          <w:bCs/>
          <w:color w:val="777777"/>
          <w:u w:val="single"/>
          <w:bdr w:val="none" w:sz="0" w:space="0" w:color="auto" w:frame="1"/>
          <w:lang w:eastAsia="es-CO"/>
        </w:rPr>
        <w:t>dignidad</w:t>
      </w:r>
      <w:r w:rsidRPr="00196BEE">
        <w:rPr>
          <w:rFonts w:ascii="Times New Roman" w:eastAsia="Times New Roman" w:hAnsi="Times New Roman" w:cs="Times New Roman"/>
          <w:b/>
          <w:bCs/>
          <w:color w:val="777777"/>
          <w:bdr w:val="none" w:sz="0" w:space="0" w:color="auto" w:frame="1"/>
          <w:lang w:eastAsia="es-CO"/>
        </w:rPr>
        <w:t xml:space="preserve"> </w:t>
      </w:r>
      <w:r w:rsidRPr="00196BEE">
        <w:rPr>
          <w:rFonts w:ascii="Times New Roman" w:eastAsia="Times New Roman" w:hAnsi="Times New Roman" w:cs="Times New Roman"/>
          <w:bCs/>
          <w:color w:val="777777"/>
          <w:bdr w:val="none" w:sz="0" w:space="0" w:color="auto" w:frame="1"/>
          <w:lang w:eastAsia="es-CO"/>
        </w:rPr>
        <w:t>humana en Colombia</w:t>
      </w:r>
      <w:r w:rsidRPr="00196BEE">
        <w:rPr>
          <w:rFonts w:ascii="Times New Roman" w:eastAsia="Times New Roman" w:hAnsi="Times New Roman" w:cs="Times New Roman"/>
          <w:color w:val="777777"/>
          <w:lang w:eastAsia="es-CO"/>
        </w:rPr>
        <w:t xml:space="preserve"> es uno de los derechos más invocados en una tutela, no solo para exigir la atención médica, sino </w:t>
      </w:r>
      <w:r w:rsidRPr="00196BEE">
        <w:rPr>
          <w:rFonts w:ascii="Times New Roman" w:eastAsia="Times New Roman" w:hAnsi="Times New Roman" w:cs="Times New Roman"/>
          <w:b/>
          <w:color w:val="777777"/>
          <w:u w:val="single"/>
          <w:lang w:eastAsia="es-CO"/>
        </w:rPr>
        <w:t>también</w:t>
      </w:r>
      <w:r w:rsidRPr="00196BEE">
        <w:rPr>
          <w:rFonts w:ascii="Times New Roman" w:eastAsia="Times New Roman" w:hAnsi="Times New Roman" w:cs="Times New Roman"/>
          <w:color w:val="777777"/>
          <w:lang w:eastAsia="es-CO"/>
        </w:rPr>
        <w:t>, en otros ámbitos, tanto penales como civiles.</w:t>
      </w:r>
    </w:p>
    <w:p w14:paraId="4DCC7118" w14:textId="77777777" w:rsidR="00603907" w:rsidRPr="00196BEE" w:rsidRDefault="00603907" w:rsidP="00196BEE">
      <w:pPr>
        <w:shd w:val="clear" w:color="auto" w:fill="FCFCFC"/>
        <w:spacing w:after="0" w:line="240" w:lineRule="auto"/>
        <w:jc w:val="both"/>
        <w:textAlignment w:val="baseline"/>
        <w:rPr>
          <w:rFonts w:ascii="Times New Roman" w:eastAsia="Times New Roman" w:hAnsi="Times New Roman" w:cs="Times New Roman"/>
          <w:color w:val="777777"/>
          <w:lang w:eastAsia="es-CO"/>
        </w:rPr>
      </w:pPr>
    </w:p>
    <w:p w14:paraId="4DCC7119" w14:textId="77777777" w:rsidR="00196BEE" w:rsidRPr="00196BEE" w:rsidRDefault="00196BEE"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 xml:space="preserve">En Colombia Legal </w:t>
      </w:r>
      <w:proofErr w:type="spellStart"/>
      <w:r w:rsidRPr="00196BEE">
        <w:rPr>
          <w:rFonts w:ascii="Times New Roman" w:eastAsia="Times New Roman" w:hAnsi="Times New Roman" w:cs="Times New Roman"/>
          <w:color w:val="777777"/>
          <w:lang w:eastAsia="es-CO"/>
        </w:rPr>
        <w:t>Corporation</w:t>
      </w:r>
      <w:proofErr w:type="spellEnd"/>
      <w:r w:rsidRPr="00196BEE">
        <w:rPr>
          <w:rFonts w:ascii="Times New Roman" w:eastAsia="Times New Roman" w:hAnsi="Times New Roman" w:cs="Times New Roman"/>
          <w:color w:val="777777"/>
          <w:lang w:eastAsia="es-CO"/>
        </w:rPr>
        <w:t xml:space="preserve"> queremos explicar en qué consiste </w:t>
      </w:r>
      <w:r w:rsidRPr="00196BEE">
        <w:rPr>
          <w:rFonts w:ascii="Times New Roman" w:eastAsia="Times New Roman" w:hAnsi="Times New Roman" w:cs="Times New Roman"/>
          <w:b/>
          <w:color w:val="777777"/>
          <w:lang w:eastAsia="es-CO"/>
        </w:rPr>
        <w:t>este derecho</w:t>
      </w:r>
      <w:r w:rsidRPr="00196BEE">
        <w:rPr>
          <w:rFonts w:ascii="Times New Roman" w:eastAsia="Times New Roman" w:hAnsi="Times New Roman" w:cs="Times New Roman"/>
          <w:color w:val="777777"/>
          <w:lang w:eastAsia="es-CO"/>
        </w:rPr>
        <w:t xml:space="preserve">, por qué es importante cuando se interpone una tutela o una demanda y qué es lo que dice la </w:t>
      </w:r>
      <w:r w:rsidRPr="00196BEE">
        <w:rPr>
          <w:rFonts w:ascii="Times New Roman" w:eastAsia="Times New Roman" w:hAnsi="Times New Roman" w:cs="Times New Roman"/>
          <w:color w:val="777777"/>
          <w:u w:val="single"/>
          <w:lang w:eastAsia="es-CO"/>
        </w:rPr>
        <w:t>jurisprudencia</w:t>
      </w:r>
      <w:r w:rsidRPr="00196BEE">
        <w:rPr>
          <w:rFonts w:ascii="Times New Roman" w:eastAsia="Times New Roman" w:hAnsi="Times New Roman" w:cs="Times New Roman"/>
          <w:color w:val="777777"/>
          <w:lang w:eastAsia="es-CO"/>
        </w:rPr>
        <w:t xml:space="preserve"> constitucional actualmente.</w:t>
      </w:r>
    </w:p>
    <w:p w14:paraId="4DCC711A" w14:textId="77777777" w:rsidR="00196BEE" w:rsidRPr="007918BE" w:rsidRDefault="00196BEE" w:rsidP="0010247F">
      <w:pPr>
        <w:shd w:val="clear" w:color="auto" w:fill="FCFCFC"/>
        <w:spacing w:after="0"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Este </w:t>
      </w:r>
      <w:r w:rsidRPr="00196BEE">
        <w:rPr>
          <w:rFonts w:ascii="Times New Roman" w:eastAsia="Times New Roman" w:hAnsi="Times New Roman" w:cs="Times New Roman"/>
          <w:bCs/>
          <w:color w:val="777777"/>
          <w:bdr w:val="none" w:sz="0" w:space="0" w:color="auto" w:frame="1"/>
          <w:lang w:eastAsia="es-CO"/>
        </w:rPr>
        <w:t>derecho a la dignidad humana comprende</w:t>
      </w:r>
      <w:r w:rsidRPr="00196BEE">
        <w:rPr>
          <w:rFonts w:ascii="Times New Roman" w:eastAsia="Times New Roman" w:hAnsi="Times New Roman" w:cs="Times New Roman"/>
          <w:color w:val="777777"/>
          <w:lang w:eastAsia="es-CO"/>
        </w:rPr>
        <w:t> tres aspectos fundamentales, mencionados en la cartilla de los Derechos a la salud de la </w:t>
      </w:r>
      <w:r w:rsidRPr="00196BEE">
        <w:rPr>
          <w:rFonts w:ascii="Times New Roman" w:eastAsia="Times New Roman" w:hAnsi="Times New Roman" w:cs="Times New Roman"/>
          <w:bCs/>
          <w:color w:val="777777"/>
          <w:bdr w:val="none" w:sz="0" w:space="0" w:color="auto" w:frame="1"/>
          <w:lang w:eastAsia="es-CO"/>
        </w:rPr>
        <w:t>Defensoría del Pueblo</w:t>
      </w:r>
      <w:r w:rsidRPr="00196BEE">
        <w:rPr>
          <w:rFonts w:ascii="Times New Roman" w:eastAsia="Times New Roman" w:hAnsi="Times New Roman" w:cs="Times New Roman"/>
          <w:color w:val="777777"/>
          <w:lang w:eastAsia="es-CO"/>
        </w:rPr>
        <w:t>:</w:t>
      </w:r>
      <w:r w:rsidR="0010247F" w:rsidRPr="007918BE">
        <w:rPr>
          <w:rFonts w:ascii="Times New Roman" w:eastAsia="Times New Roman" w:hAnsi="Times New Roman" w:cs="Times New Roman"/>
          <w:color w:val="777777"/>
          <w:lang w:eastAsia="es-CO"/>
        </w:rPr>
        <w:t xml:space="preserve"> </w:t>
      </w:r>
      <w:r w:rsidRPr="00196BEE">
        <w:rPr>
          <w:rFonts w:ascii="Times New Roman" w:eastAsia="Times New Roman" w:hAnsi="Times New Roman" w:cs="Times New Roman"/>
          <w:color w:val="777777"/>
          <w:lang w:eastAsia="es-CO"/>
        </w:rPr>
        <w:t xml:space="preserve">El primero de </w:t>
      </w:r>
      <w:r w:rsidRPr="00196BEE">
        <w:rPr>
          <w:rFonts w:ascii="Times New Roman" w:eastAsia="Times New Roman" w:hAnsi="Times New Roman" w:cs="Times New Roman"/>
          <w:b/>
          <w:color w:val="777777"/>
          <w:lang w:eastAsia="es-CO"/>
        </w:rPr>
        <w:t>ellos</w:t>
      </w:r>
      <w:r w:rsidRPr="00196BEE">
        <w:rPr>
          <w:rFonts w:ascii="Times New Roman" w:eastAsia="Times New Roman" w:hAnsi="Times New Roman" w:cs="Times New Roman"/>
          <w:color w:val="777777"/>
          <w:lang w:eastAsia="es-CO"/>
        </w:rPr>
        <w:t xml:space="preserve"> es la </w:t>
      </w:r>
      <w:r w:rsidRPr="00196BEE">
        <w:rPr>
          <w:rFonts w:ascii="Times New Roman" w:eastAsia="Times New Roman" w:hAnsi="Times New Roman" w:cs="Times New Roman"/>
          <w:color w:val="777777"/>
          <w:u w:val="single"/>
          <w:lang w:eastAsia="es-CO"/>
        </w:rPr>
        <w:t xml:space="preserve">autonomía </w:t>
      </w:r>
      <w:r w:rsidRPr="00196BEE">
        <w:rPr>
          <w:rFonts w:ascii="Times New Roman" w:eastAsia="Times New Roman" w:hAnsi="Times New Roman" w:cs="Times New Roman"/>
          <w:color w:val="777777"/>
          <w:lang w:eastAsia="es-CO"/>
        </w:rPr>
        <w:t xml:space="preserve">o la posibilidad de elegir un plan de vida para desarrollarse según su determinación. El segundo aspecto es la existencia de condiciones físicas que le permitan a una persona establecer su autonomía y </w:t>
      </w:r>
      <w:r w:rsidRPr="00196BEE">
        <w:rPr>
          <w:rFonts w:ascii="Times New Roman" w:eastAsia="Times New Roman" w:hAnsi="Times New Roman" w:cs="Times New Roman"/>
          <w:b/>
          <w:color w:val="777777"/>
          <w:lang w:eastAsia="es-CO"/>
        </w:rPr>
        <w:t>la última</w:t>
      </w:r>
      <w:r w:rsidRPr="00196BEE">
        <w:rPr>
          <w:rFonts w:ascii="Times New Roman" w:eastAsia="Times New Roman" w:hAnsi="Times New Roman" w:cs="Times New Roman"/>
          <w:color w:val="777777"/>
          <w:lang w:eastAsia="es-CO"/>
        </w:rPr>
        <w:t xml:space="preserve"> es la no renuncia a los principios de integridad física e integridad moral.</w:t>
      </w:r>
    </w:p>
    <w:p w14:paraId="4DCC711B" w14:textId="77777777" w:rsidR="00603907" w:rsidRPr="00196BEE" w:rsidRDefault="00603907" w:rsidP="0010247F">
      <w:pPr>
        <w:shd w:val="clear" w:color="auto" w:fill="FCFCFC"/>
        <w:spacing w:after="0" w:line="240" w:lineRule="auto"/>
        <w:jc w:val="both"/>
        <w:textAlignment w:val="baseline"/>
        <w:rPr>
          <w:rFonts w:ascii="Times New Roman" w:eastAsia="Times New Roman" w:hAnsi="Times New Roman" w:cs="Times New Roman"/>
          <w:color w:val="777777"/>
          <w:lang w:eastAsia="es-CO"/>
        </w:rPr>
      </w:pPr>
    </w:p>
    <w:p w14:paraId="4DCC711C" w14:textId="77777777" w:rsidR="00196BEE" w:rsidRPr="00196BEE" w:rsidRDefault="00196BEE"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 xml:space="preserve">Según lo anterior, toda persona es libre de elegir cómo quiere vivir, sin recibir, así como lo dice </w:t>
      </w:r>
      <w:r w:rsidRPr="00196BEE">
        <w:rPr>
          <w:rFonts w:ascii="Times New Roman" w:eastAsia="Times New Roman" w:hAnsi="Times New Roman" w:cs="Times New Roman"/>
          <w:b/>
          <w:color w:val="777777"/>
          <w:lang w:eastAsia="es-CO"/>
        </w:rPr>
        <w:t xml:space="preserve">el </w:t>
      </w:r>
      <w:r w:rsidRPr="00196BEE">
        <w:rPr>
          <w:rFonts w:ascii="Times New Roman" w:eastAsia="Times New Roman" w:hAnsi="Times New Roman" w:cs="Times New Roman"/>
          <w:color w:val="777777"/>
          <w:lang w:eastAsia="es-CO"/>
        </w:rPr>
        <w:t xml:space="preserve">tercer apartado, bajo un principio de integridad física y moral. </w:t>
      </w:r>
      <w:r w:rsidRPr="00196BEE">
        <w:rPr>
          <w:rFonts w:ascii="Times New Roman" w:eastAsia="Times New Roman" w:hAnsi="Times New Roman" w:cs="Times New Roman"/>
          <w:b/>
          <w:color w:val="777777"/>
          <w:u w:val="single"/>
          <w:lang w:eastAsia="es-CO"/>
        </w:rPr>
        <w:t>Es decir</w:t>
      </w:r>
      <w:r w:rsidRPr="00196BEE">
        <w:rPr>
          <w:rFonts w:ascii="Times New Roman" w:eastAsia="Times New Roman" w:hAnsi="Times New Roman" w:cs="Times New Roman"/>
          <w:color w:val="777777"/>
          <w:lang w:eastAsia="es-CO"/>
        </w:rPr>
        <w:t xml:space="preserve"> que nadie puede humillarlo ni atacarlo simplemente por la forma en que ha decidido vivir.</w:t>
      </w:r>
    </w:p>
    <w:p w14:paraId="4DCC711D" w14:textId="77777777" w:rsidR="00196BEE" w:rsidRPr="00196BEE" w:rsidRDefault="00196BEE"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b/>
          <w:color w:val="777777"/>
          <w:lang w:eastAsia="es-CO"/>
        </w:rPr>
        <w:t>Lo anterior</w:t>
      </w:r>
      <w:r w:rsidRPr="00196BEE">
        <w:rPr>
          <w:rFonts w:ascii="Times New Roman" w:eastAsia="Times New Roman" w:hAnsi="Times New Roman" w:cs="Times New Roman"/>
          <w:color w:val="777777"/>
          <w:lang w:eastAsia="es-CO"/>
        </w:rPr>
        <w:t xml:space="preserve"> es importante recordarlo </w:t>
      </w:r>
      <w:r w:rsidRPr="00196BEE">
        <w:rPr>
          <w:rFonts w:ascii="Times New Roman" w:eastAsia="Times New Roman" w:hAnsi="Times New Roman" w:cs="Times New Roman"/>
          <w:b/>
          <w:color w:val="777777"/>
          <w:u w:val="single"/>
          <w:lang w:eastAsia="es-CO"/>
        </w:rPr>
        <w:t>porque</w:t>
      </w:r>
      <w:r w:rsidRPr="00196BEE">
        <w:rPr>
          <w:rFonts w:ascii="Times New Roman" w:eastAsia="Times New Roman" w:hAnsi="Times New Roman" w:cs="Times New Roman"/>
          <w:color w:val="777777"/>
          <w:lang w:eastAsia="es-CO"/>
        </w:rPr>
        <w:t xml:space="preserve"> en toda vulneración se recurre a este derecho porque afecta la forma de vivir de una persona. El secuestro, la no atención médica, el cobro injusto de un valor económico, la detención arbitraria, la falta al debido proceso constituyen faltas a la dignidad humana.</w:t>
      </w:r>
    </w:p>
    <w:p w14:paraId="4DCC711E" w14:textId="77777777" w:rsidR="00196BEE" w:rsidRPr="00196BEE" w:rsidRDefault="00196BEE" w:rsidP="00196BEE">
      <w:pPr>
        <w:shd w:val="clear" w:color="auto" w:fill="FCFCFC"/>
        <w:spacing w:after="0"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La Corte Constitucional, mediante la sentencia </w:t>
      </w:r>
      <w:proofErr w:type="spellStart"/>
      <w:r w:rsidRPr="00196BEE">
        <w:rPr>
          <w:rFonts w:ascii="Times New Roman" w:eastAsia="Times New Roman" w:hAnsi="Times New Roman" w:cs="Times New Roman"/>
          <w:b/>
          <w:bCs/>
          <w:color w:val="777777"/>
          <w:bdr w:val="none" w:sz="0" w:space="0" w:color="auto" w:frame="1"/>
          <w:lang w:eastAsia="es-CO"/>
        </w:rPr>
        <w:t>Sentencia</w:t>
      </w:r>
      <w:proofErr w:type="spellEnd"/>
      <w:r w:rsidRPr="00196BEE">
        <w:rPr>
          <w:rFonts w:ascii="Times New Roman" w:eastAsia="Times New Roman" w:hAnsi="Times New Roman" w:cs="Times New Roman"/>
          <w:b/>
          <w:bCs/>
          <w:color w:val="777777"/>
          <w:bdr w:val="none" w:sz="0" w:space="0" w:color="auto" w:frame="1"/>
          <w:lang w:eastAsia="es-CO"/>
        </w:rPr>
        <w:t xml:space="preserve"> T-881/02</w:t>
      </w:r>
      <w:r w:rsidRPr="00196BEE">
        <w:rPr>
          <w:rFonts w:ascii="Times New Roman" w:eastAsia="Times New Roman" w:hAnsi="Times New Roman" w:cs="Times New Roman"/>
          <w:color w:val="777777"/>
          <w:lang w:eastAsia="es-CO"/>
        </w:rPr>
        <w:t>, ha determinado que el Derecho a la vida digna y dignidad humana en Colombia debe regirse por lo siguiente:</w:t>
      </w:r>
    </w:p>
    <w:p w14:paraId="4DCC711F" w14:textId="77777777" w:rsidR="00196BEE" w:rsidRPr="00196BEE" w:rsidRDefault="00196BEE" w:rsidP="00196BEE">
      <w:pPr>
        <w:numPr>
          <w:ilvl w:val="0"/>
          <w:numId w:val="2"/>
        </w:numPr>
        <w:shd w:val="clear" w:color="auto" w:fill="FCFCFC"/>
        <w:spacing w:after="150" w:line="240" w:lineRule="auto"/>
        <w:ind w:left="450"/>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La dignidad humana entendida como autonomía o como posibilidad de diseñar un plan vital y de determinarse según sus características (vivir como quiera).</w:t>
      </w:r>
    </w:p>
    <w:p w14:paraId="4DCC7120" w14:textId="77777777" w:rsidR="00196BEE" w:rsidRPr="00196BEE" w:rsidRDefault="00196BEE" w:rsidP="00196BEE">
      <w:pPr>
        <w:numPr>
          <w:ilvl w:val="0"/>
          <w:numId w:val="2"/>
        </w:numPr>
        <w:shd w:val="clear" w:color="auto" w:fill="FCFCFC"/>
        <w:spacing w:after="150" w:line="240" w:lineRule="auto"/>
        <w:ind w:left="450"/>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La dignidad humana entendida como ciertas condiciones materiales concretas de existencia (vivir bien). Y</w:t>
      </w:r>
    </w:p>
    <w:p w14:paraId="4DCC7121" w14:textId="77777777" w:rsidR="00196BEE" w:rsidRPr="00196BEE" w:rsidRDefault="00196BEE" w:rsidP="00196BEE">
      <w:pPr>
        <w:numPr>
          <w:ilvl w:val="0"/>
          <w:numId w:val="2"/>
        </w:numPr>
        <w:shd w:val="clear" w:color="auto" w:fill="FCFCFC"/>
        <w:spacing w:after="150" w:line="240" w:lineRule="auto"/>
        <w:ind w:left="450"/>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color w:val="777777"/>
          <w:lang w:eastAsia="es-CO"/>
        </w:rPr>
        <w:t xml:space="preserve">la dignidad humana entendida como </w:t>
      </w:r>
      <w:r w:rsidRPr="00196BEE">
        <w:rPr>
          <w:rFonts w:ascii="Times New Roman" w:eastAsia="Times New Roman" w:hAnsi="Times New Roman" w:cs="Times New Roman"/>
          <w:color w:val="777777"/>
          <w:u w:val="single"/>
          <w:lang w:eastAsia="es-CO"/>
        </w:rPr>
        <w:t xml:space="preserve">intangibilidad </w:t>
      </w:r>
      <w:r w:rsidRPr="00196BEE">
        <w:rPr>
          <w:rFonts w:ascii="Times New Roman" w:eastAsia="Times New Roman" w:hAnsi="Times New Roman" w:cs="Times New Roman"/>
          <w:color w:val="777777"/>
          <w:lang w:eastAsia="es-CO"/>
        </w:rPr>
        <w:t>de los bienes no patrimoniales, integridad física e integridad moral (vivir sin humillaciones).</w:t>
      </w:r>
    </w:p>
    <w:p w14:paraId="4DCC7122" w14:textId="77777777" w:rsidR="00196BEE" w:rsidRDefault="00196BEE"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r w:rsidRPr="00196BEE">
        <w:rPr>
          <w:rFonts w:ascii="Times New Roman" w:eastAsia="Times New Roman" w:hAnsi="Times New Roman" w:cs="Times New Roman"/>
          <w:b/>
          <w:color w:val="777777"/>
          <w:u w:val="single"/>
          <w:lang w:eastAsia="es-CO"/>
        </w:rPr>
        <w:t>Resumiendo</w:t>
      </w:r>
      <w:r w:rsidRPr="00196BEE">
        <w:rPr>
          <w:rFonts w:ascii="Times New Roman" w:eastAsia="Times New Roman" w:hAnsi="Times New Roman" w:cs="Times New Roman"/>
          <w:color w:val="777777"/>
          <w:lang w:eastAsia="es-CO"/>
        </w:rPr>
        <w:t xml:space="preserve"> el anterior apartado, los tres aspectos son: Vivir como quiera, vivir bien y vivir sin humillaciones. Si alguna institución, persona o entidad impiden que se cumpla estos tres aspectos, la persona puede exigir su protección al Estado, y es </w:t>
      </w:r>
      <w:r w:rsidR="00075FAA">
        <w:rPr>
          <w:rFonts w:ascii="Times New Roman" w:eastAsia="Times New Roman" w:hAnsi="Times New Roman" w:cs="Times New Roman"/>
          <w:color w:val="777777"/>
          <w:lang w:eastAsia="es-CO"/>
        </w:rPr>
        <w:t>ahí</w:t>
      </w:r>
      <w:r w:rsidRPr="00196BEE">
        <w:rPr>
          <w:rFonts w:ascii="Times New Roman" w:eastAsia="Times New Roman" w:hAnsi="Times New Roman" w:cs="Times New Roman"/>
          <w:color w:val="777777"/>
          <w:lang w:eastAsia="es-CO"/>
        </w:rPr>
        <w:t xml:space="preserve"> cuando un abogado experto en derecho penal, civil o administrativo puede orientarte a recibir </w:t>
      </w:r>
      <w:r w:rsidRPr="00196BEE">
        <w:rPr>
          <w:rFonts w:ascii="Times New Roman" w:eastAsia="Times New Roman" w:hAnsi="Times New Roman" w:cs="Times New Roman"/>
          <w:b/>
          <w:color w:val="777777"/>
          <w:lang w:eastAsia="es-CO"/>
        </w:rPr>
        <w:t>dicha protección</w:t>
      </w:r>
      <w:r w:rsidRPr="00196BEE">
        <w:rPr>
          <w:rFonts w:ascii="Times New Roman" w:eastAsia="Times New Roman" w:hAnsi="Times New Roman" w:cs="Times New Roman"/>
          <w:color w:val="777777"/>
          <w:lang w:eastAsia="es-CO"/>
        </w:rPr>
        <w:t xml:space="preserve"> del Estado.</w:t>
      </w:r>
    </w:p>
    <w:p w14:paraId="4DCC7123" w14:textId="77777777" w:rsidR="00027CA6" w:rsidRDefault="00027CA6"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p>
    <w:p w14:paraId="4DCC7124" w14:textId="77777777" w:rsidR="00027CA6" w:rsidRDefault="00027CA6" w:rsidP="00196BEE">
      <w:pPr>
        <w:shd w:val="clear" w:color="auto" w:fill="FCFCFC"/>
        <w:spacing w:after="225" w:line="240" w:lineRule="auto"/>
        <w:jc w:val="both"/>
        <w:textAlignment w:val="baseline"/>
        <w:rPr>
          <w:rFonts w:ascii="Times New Roman" w:eastAsia="Times New Roman" w:hAnsi="Times New Roman" w:cs="Times New Roman"/>
          <w:color w:val="777777"/>
          <w:lang w:eastAsia="es-CO"/>
        </w:rPr>
      </w:pPr>
    </w:p>
    <w:p w14:paraId="148D56FC" w14:textId="77777777" w:rsidR="007F2A82" w:rsidRDefault="007F2A82" w:rsidP="00205D9E">
      <w:pPr>
        <w:shd w:val="clear" w:color="auto" w:fill="FCFCFC"/>
        <w:spacing w:after="0" w:line="240" w:lineRule="auto"/>
        <w:textAlignment w:val="baseline"/>
        <w:outlineLvl w:val="0"/>
        <w:rPr>
          <w:rFonts w:ascii="Times New Roman" w:eastAsia="Times New Roman" w:hAnsi="Times New Roman" w:cs="Times New Roman"/>
          <w:color w:val="333333"/>
          <w:kern w:val="36"/>
          <w:sz w:val="24"/>
          <w:szCs w:val="24"/>
          <w:lang w:eastAsia="es-CO"/>
        </w:rPr>
      </w:pPr>
    </w:p>
    <w:p w14:paraId="1F21BD40" w14:textId="77777777" w:rsidR="007F2A82" w:rsidRDefault="007F2A82" w:rsidP="00205D9E">
      <w:pPr>
        <w:shd w:val="clear" w:color="auto" w:fill="FCFCFC"/>
        <w:spacing w:after="0" w:line="240" w:lineRule="auto"/>
        <w:textAlignment w:val="baseline"/>
        <w:outlineLvl w:val="0"/>
        <w:rPr>
          <w:rFonts w:ascii="Times New Roman" w:eastAsia="Times New Roman" w:hAnsi="Times New Roman" w:cs="Times New Roman"/>
          <w:color w:val="333333"/>
          <w:kern w:val="36"/>
          <w:sz w:val="24"/>
          <w:szCs w:val="24"/>
          <w:lang w:eastAsia="es-CO"/>
        </w:rPr>
      </w:pPr>
    </w:p>
    <w:p w14:paraId="21F2CDD3" w14:textId="77777777" w:rsidR="007F2A82" w:rsidRDefault="007F2A82" w:rsidP="00205D9E">
      <w:pPr>
        <w:shd w:val="clear" w:color="auto" w:fill="FCFCFC"/>
        <w:spacing w:after="0" w:line="240" w:lineRule="auto"/>
        <w:textAlignment w:val="baseline"/>
        <w:outlineLvl w:val="0"/>
        <w:rPr>
          <w:rFonts w:ascii="Times New Roman" w:eastAsia="Times New Roman" w:hAnsi="Times New Roman" w:cs="Times New Roman"/>
          <w:color w:val="333333"/>
          <w:kern w:val="36"/>
          <w:sz w:val="24"/>
          <w:szCs w:val="24"/>
          <w:lang w:eastAsia="es-CO"/>
        </w:rPr>
      </w:pPr>
    </w:p>
    <w:p w14:paraId="4DCC712A" w14:textId="6C660C4D" w:rsidR="00205D9E" w:rsidRPr="00205D9E" w:rsidRDefault="00205D9E" w:rsidP="00205D9E">
      <w:pPr>
        <w:shd w:val="clear" w:color="auto" w:fill="FCFCFC"/>
        <w:spacing w:after="0" w:line="240" w:lineRule="auto"/>
        <w:textAlignment w:val="baseline"/>
        <w:outlineLvl w:val="0"/>
        <w:rPr>
          <w:rFonts w:ascii="Times New Roman" w:eastAsia="Times New Roman" w:hAnsi="Times New Roman" w:cs="Times New Roman"/>
          <w:color w:val="333333"/>
          <w:kern w:val="36"/>
          <w:sz w:val="24"/>
          <w:szCs w:val="24"/>
          <w:lang w:eastAsia="es-CO"/>
        </w:rPr>
      </w:pPr>
      <w:r w:rsidRPr="00205D9E">
        <w:rPr>
          <w:rFonts w:ascii="Times New Roman" w:eastAsia="Times New Roman" w:hAnsi="Times New Roman" w:cs="Times New Roman"/>
          <w:color w:val="333333"/>
          <w:kern w:val="36"/>
          <w:sz w:val="24"/>
          <w:szCs w:val="24"/>
          <w:lang w:eastAsia="es-CO"/>
        </w:rPr>
        <w:lastRenderedPageBreak/>
        <w:t>Después de leer el texto “Derecho a la </w:t>
      </w:r>
      <w:r w:rsidRPr="00205D9E">
        <w:rPr>
          <w:rFonts w:ascii="Times New Roman" w:eastAsia="Times New Roman" w:hAnsi="Times New Roman" w:cs="Times New Roman"/>
          <w:bCs/>
          <w:color w:val="333333"/>
          <w:kern w:val="36"/>
          <w:sz w:val="24"/>
          <w:szCs w:val="24"/>
          <w:bdr w:val="none" w:sz="0" w:space="0" w:color="auto" w:frame="1"/>
          <w:lang w:eastAsia="es-CO"/>
        </w:rPr>
        <w:t>vida digna y dignidad humana</w:t>
      </w:r>
      <w:r w:rsidRPr="00205D9E">
        <w:rPr>
          <w:rFonts w:ascii="Times New Roman" w:eastAsia="Times New Roman" w:hAnsi="Times New Roman" w:cs="Times New Roman"/>
          <w:b/>
          <w:bCs/>
          <w:color w:val="333333"/>
          <w:kern w:val="36"/>
          <w:sz w:val="24"/>
          <w:szCs w:val="24"/>
          <w:bdr w:val="none" w:sz="0" w:space="0" w:color="auto" w:frame="1"/>
          <w:lang w:eastAsia="es-CO"/>
        </w:rPr>
        <w:t xml:space="preserve"> </w:t>
      </w:r>
      <w:r w:rsidRPr="00205D9E">
        <w:rPr>
          <w:rFonts w:ascii="Times New Roman" w:eastAsia="Times New Roman" w:hAnsi="Times New Roman" w:cs="Times New Roman"/>
          <w:color w:val="333333"/>
          <w:kern w:val="36"/>
          <w:sz w:val="24"/>
          <w:szCs w:val="24"/>
          <w:lang w:eastAsia="es-CO"/>
        </w:rPr>
        <w:t>en Colombia” por favor responda las siguientes preguntas:</w:t>
      </w:r>
    </w:p>
    <w:p w14:paraId="4DCC712B" w14:textId="77777777" w:rsidR="00205D9E" w:rsidRPr="00205D9E" w:rsidRDefault="00205D9E" w:rsidP="00205D9E">
      <w:pPr>
        <w:shd w:val="clear" w:color="auto" w:fill="FCFCFC"/>
        <w:spacing w:after="0" w:line="240" w:lineRule="auto"/>
        <w:textAlignment w:val="baseline"/>
        <w:outlineLvl w:val="0"/>
        <w:rPr>
          <w:rFonts w:ascii="Times New Roman" w:eastAsia="Times New Roman" w:hAnsi="Times New Roman" w:cs="Times New Roman"/>
          <w:color w:val="333333"/>
          <w:kern w:val="36"/>
          <w:sz w:val="20"/>
          <w:szCs w:val="20"/>
          <w:lang w:eastAsia="es-CO"/>
        </w:rPr>
      </w:pPr>
    </w:p>
    <w:p w14:paraId="4DCC712C" w14:textId="77777777" w:rsidR="00027CA6" w:rsidRDefault="00027CA6" w:rsidP="00027CA6">
      <w:p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p>
    <w:p w14:paraId="4DCC712D" w14:textId="77777777" w:rsidR="00027CA6" w:rsidRDefault="00027CA6" w:rsidP="00027CA6">
      <w:pPr>
        <w:pStyle w:val="Prrafodelista"/>
        <w:numPr>
          <w:ilvl w:val="0"/>
          <w:numId w:val="3"/>
        </w:num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 xml:space="preserve">En la tabla siguiente escriba </w:t>
      </w:r>
      <w:r w:rsidR="009556C0">
        <w:rPr>
          <w:rFonts w:ascii="Times New Roman" w:eastAsia="Times New Roman" w:hAnsi="Times New Roman" w:cs="Times New Roman"/>
          <w:b/>
          <w:color w:val="333333"/>
          <w:kern w:val="36"/>
          <w:sz w:val="20"/>
          <w:szCs w:val="20"/>
          <w:lang w:eastAsia="es-CO"/>
        </w:rPr>
        <w:t xml:space="preserve">a la derecha, </w:t>
      </w:r>
      <w:r>
        <w:rPr>
          <w:rFonts w:ascii="Times New Roman" w:eastAsia="Times New Roman" w:hAnsi="Times New Roman" w:cs="Times New Roman"/>
          <w:b/>
          <w:color w:val="333333"/>
          <w:kern w:val="36"/>
          <w:sz w:val="20"/>
          <w:szCs w:val="20"/>
          <w:lang w:eastAsia="es-CO"/>
        </w:rPr>
        <w:t xml:space="preserve">cuál es </w:t>
      </w:r>
      <w:r w:rsidR="009556C0">
        <w:rPr>
          <w:rFonts w:ascii="Times New Roman" w:eastAsia="Times New Roman" w:hAnsi="Times New Roman" w:cs="Times New Roman"/>
          <w:b/>
          <w:color w:val="333333"/>
          <w:kern w:val="36"/>
          <w:sz w:val="20"/>
          <w:szCs w:val="20"/>
          <w:lang w:eastAsia="es-CO"/>
        </w:rPr>
        <w:t>el elemento  al que reemplazan cada una de las referencias de la izquierda.</w:t>
      </w:r>
      <w:r w:rsidR="009C27E7">
        <w:rPr>
          <w:rFonts w:ascii="Times New Roman" w:eastAsia="Times New Roman" w:hAnsi="Times New Roman" w:cs="Times New Roman"/>
          <w:b/>
          <w:color w:val="333333"/>
          <w:kern w:val="36"/>
          <w:sz w:val="20"/>
          <w:szCs w:val="20"/>
          <w:lang w:eastAsia="es-CO"/>
        </w:rPr>
        <w:t xml:space="preserve"> </w:t>
      </w:r>
      <w:r w:rsidR="00E73D42">
        <w:rPr>
          <w:rFonts w:ascii="Times New Roman" w:eastAsia="Times New Roman" w:hAnsi="Times New Roman" w:cs="Times New Roman"/>
          <w:b/>
          <w:color w:val="333333"/>
          <w:kern w:val="36"/>
          <w:sz w:val="20"/>
          <w:szCs w:val="20"/>
          <w:lang w:eastAsia="es-CO"/>
        </w:rPr>
        <w:t xml:space="preserve"> ( 1 punto)</w:t>
      </w:r>
    </w:p>
    <w:p w14:paraId="4DCC712E" w14:textId="77777777" w:rsidR="00F54D84" w:rsidRDefault="00F54D84" w:rsidP="00F54D84">
      <w:p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p>
    <w:tbl>
      <w:tblPr>
        <w:tblStyle w:val="Tablaconcuadrcula"/>
        <w:tblW w:w="0" w:type="auto"/>
        <w:tblLook w:val="04A0" w:firstRow="1" w:lastRow="0" w:firstColumn="1" w:lastColumn="0" w:noHBand="0" w:noVBand="1"/>
      </w:tblPr>
      <w:tblGrid>
        <w:gridCol w:w="3936"/>
        <w:gridCol w:w="5042"/>
      </w:tblGrid>
      <w:tr w:rsidR="00F54D84" w14:paraId="4DCC7131" w14:textId="77777777" w:rsidTr="00836C49">
        <w:tc>
          <w:tcPr>
            <w:tcW w:w="3936" w:type="dxa"/>
            <w:shd w:val="clear" w:color="auto" w:fill="8DB3E2" w:themeFill="text2" w:themeFillTint="66"/>
            <w:vAlign w:val="center"/>
          </w:tcPr>
          <w:p w14:paraId="4DCC712F" w14:textId="77777777" w:rsidR="00F54D84" w:rsidRDefault="00F54D84" w:rsidP="00836C49">
            <w:pPr>
              <w:jc w:val="cente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REFERENCIAS</w:t>
            </w:r>
            <w:r w:rsidR="00B40CA2">
              <w:rPr>
                <w:rFonts w:ascii="Times New Roman" w:eastAsia="Times New Roman" w:hAnsi="Times New Roman" w:cs="Times New Roman"/>
                <w:b/>
                <w:color w:val="333333"/>
                <w:kern w:val="36"/>
                <w:sz w:val="20"/>
                <w:szCs w:val="20"/>
                <w:lang w:eastAsia="es-CO"/>
              </w:rPr>
              <w:t xml:space="preserve"> </w:t>
            </w:r>
            <w:r w:rsidR="00B40CA2" w:rsidRPr="00B40CA2">
              <w:rPr>
                <w:rFonts w:ascii="Times New Roman" w:eastAsia="Times New Roman" w:hAnsi="Times New Roman" w:cs="Times New Roman"/>
                <w:color w:val="333333"/>
                <w:kern w:val="36"/>
                <w:sz w:val="20"/>
                <w:szCs w:val="20"/>
                <w:lang w:eastAsia="es-CO"/>
              </w:rPr>
              <w:t>(palabras o frases en negrilla)</w:t>
            </w:r>
          </w:p>
        </w:tc>
        <w:tc>
          <w:tcPr>
            <w:tcW w:w="5042" w:type="dxa"/>
            <w:shd w:val="clear" w:color="auto" w:fill="8DB3E2" w:themeFill="text2" w:themeFillTint="66"/>
            <w:vAlign w:val="center"/>
          </w:tcPr>
          <w:p w14:paraId="4DCC7130" w14:textId="77777777" w:rsidR="00F54D84" w:rsidRDefault="00F54D84" w:rsidP="00836C49">
            <w:pPr>
              <w:jc w:val="cente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ELEMENTO REFERIDO</w:t>
            </w:r>
          </w:p>
        </w:tc>
      </w:tr>
      <w:tr w:rsidR="00F54D84" w14:paraId="4DCC7134" w14:textId="77777777" w:rsidTr="0065770A">
        <w:trPr>
          <w:trHeight w:val="567"/>
        </w:trPr>
        <w:tc>
          <w:tcPr>
            <w:tcW w:w="3936" w:type="dxa"/>
            <w:vAlign w:val="center"/>
          </w:tcPr>
          <w:p w14:paraId="4DCC7132" w14:textId="77777777" w:rsidR="00F54D84" w:rsidRDefault="00E178C8" w:rsidP="0065770A">
            <w:pPr>
              <w:textAlignment w:val="baseline"/>
              <w:outlineLvl w:val="0"/>
              <w:rPr>
                <w:rFonts w:ascii="Times New Roman" w:eastAsia="Times New Roman" w:hAnsi="Times New Roman" w:cs="Times New Roman"/>
                <w:b/>
                <w:color w:val="333333"/>
                <w:kern w:val="36"/>
                <w:sz w:val="20"/>
                <w:szCs w:val="20"/>
                <w:lang w:eastAsia="es-CO"/>
              </w:rPr>
            </w:pPr>
            <w:r w:rsidRPr="008042CA">
              <w:rPr>
                <w:rFonts w:ascii="Times New Roman" w:eastAsia="Times New Roman" w:hAnsi="Times New Roman" w:cs="Times New Roman"/>
                <w:b/>
                <w:lang w:eastAsia="es-CO"/>
              </w:rPr>
              <w:t>Este derecho</w:t>
            </w:r>
          </w:p>
        </w:tc>
        <w:tc>
          <w:tcPr>
            <w:tcW w:w="5042" w:type="dxa"/>
            <w:vAlign w:val="center"/>
          </w:tcPr>
          <w:p w14:paraId="4DCC7133" w14:textId="77777777" w:rsidR="00F54D84" w:rsidRDefault="00F54D84" w:rsidP="0065770A">
            <w:pPr>
              <w:textAlignment w:val="baseline"/>
              <w:outlineLvl w:val="0"/>
              <w:rPr>
                <w:rFonts w:ascii="Times New Roman" w:eastAsia="Times New Roman" w:hAnsi="Times New Roman" w:cs="Times New Roman"/>
                <w:b/>
                <w:color w:val="333333"/>
                <w:kern w:val="36"/>
                <w:sz w:val="20"/>
                <w:szCs w:val="20"/>
                <w:lang w:eastAsia="es-CO"/>
              </w:rPr>
            </w:pPr>
          </w:p>
        </w:tc>
      </w:tr>
      <w:tr w:rsidR="00F54D84" w14:paraId="4DCC7137" w14:textId="77777777" w:rsidTr="0065770A">
        <w:trPr>
          <w:trHeight w:val="567"/>
        </w:trPr>
        <w:tc>
          <w:tcPr>
            <w:tcW w:w="3936" w:type="dxa"/>
            <w:vAlign w:val="center"/>
          </w:tcPr>
          <w:p w14:paraId="4DCC7135" w14:textId="77777777" w:rsidR="00F54D84" w:rsidRDefault="00E178C8" w:rsidP="0065770A">
            <w:pP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Ellos</w:t>
            </w:r>
          </w:p>
        </w:tc>
        <w:tc>
          <w:tcPr>
            <w:tcW w:w="5042" w:type="dxa"/>
            <w:vAlign w:val="center"/>
          </w:tcPr>
          <w:p w14:paraId="4DCC7136" w14:textId="77777777" w:rsidR="00F54D84" w:rsidRDefault="00F54D84" w:rsidP="0065770A">
            <w:pPr>
              <w:textAlignment w:val="baseline"/>
              <w:outlineLvl w:val="0"/>
              <w:rPr>
                <w:rFonts w:ascii="Times New Roman" w:eastAsia="Times New Roman" w:hAnsi="Times New Roman" w:cs="Times New Roman"/>
                <w:b/>
                <w:color w:val="333333"/>
                <w:kern w:val="36"/>
                <w:sz w:val="20"/>
                <w:szCs w:val="20"/>
                <w:lang w:eastAsia="es-CO"/>
              </w:rPr>
            </w:pPr>
          </w:p>
        </w:tc>
      </w:tr>
      <w:tr w:rsidR="00F54D84" w14:paraId="4DCC713A" w14:textId="77777777" w:rsidTr="0065770A">
        <w:trPr>
          <w:trHeight w:val="567"/>
        </w:trPr>
        <w:tc>
          <w:tcPr>
            <w:tcW w:w="3936" w:type="dxa"/>
            <w:vAlign w:val="center"/>
          </w:tcPr>
          <w:p w14:paraId="4DCC7138" w14:textId="77777777" w:rsidR="00F54D84" w:rsidRDefault="00E178C8" w:rsidP="0065770A">
            <w:pP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La última</w:t>
            </w:r>
          </w:p>
        </w:tc>
        <w:tc>
          <w:tcPr>
            <w:tcW w:w="5042" w:type="dxa"/>
            <w:vAlign w:val="center"/>
          </w:tcPr>
          <w:p w14:paraId="4DCC7139" w14:textId="77777777" w:rsidR="00F54D84" w:rsidRDefault="00F54D84" w:rsidP="0065770A">
            <w:pPr>
              <w:textAlignment w:val="baseline"/>
              <w:outlineLvl w:val="0"/>
              <w:rPr>
                <w:rFonts w:ascii="Times New Roman" w:eastAsia="Times New Roman" w:hAnsi="Times New Roman" w:cs="Times New Roman"/>
                <w:b/>
                <w:color w:val="333333"/>
                <w:kern w:val="36"/>
                <w:sz w:val="20"/>
                <w:szCs w:val="20"/>
                <w:lang w:eastAsia="es-CO"/>
              </w:rPr>
            </w:pPr>
          </w:p>
        </w:tc>
      </w:tr>
      <w:tr w:rsidR="00F54D84" w14:paraId="4DCC713D" w14:textId="77777777" w:rsidTr="0065770A">
        <w:trPr>
          <w:trHeight w:val="567"/>
        </w:trPr>
        <w:tc>
          <w:tcPr>
            <w:tcW w:w="3936" w:type="dxa"/>
            <w:vAlign w:val="center"/>
          </w:tcPr>
          <w:p w14:paraId="4DCC713B" w14:textId="77777777" w:rsidR="00F54D84" w:rsidRDefault="00E178C8" w:rsidP="0065770A">
            <w:pP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Lo anterior</w:t>
            </w:r>
          </w:p>
        </w:tc>
        <w:tc>
          <w:tcPr>
            <w:tcW w:w="5042" w:type="dxa"/>
            <w:vAlign w:val="center"/>
          </w:tcPr>
          <w:p w14:paraId="4DCC713C" w14:textId="77777777" w:rsidR="00F54D84" w:rsidRDefault="00F54D84" w:rsidP="0065770A">
            <w:pPr>
              <w:textAlignment w:val="baseline"/>
              <w:outlineLvl w:val="0"/>
              <w:rPr>
                <w:rFonts w:ascii="Times New Roman" w:eastAsia="Times New Roman" w:hAnsi="Times New Roman" w:cs="Times New Roman"/>
                <w:b/>
                <w:color w:val="333333"/>
                <w:kern w:val="36"/>
                <w:sz w:val="20"/>
                <w:szCs w:val="20"/>
                <w:lang w:eastAsia="es-CO"/>
              </w:rPr>
            </w:pPr>
          </w:p>
        </w:tc>
      </w:tr>
      <w:tr w:rsidR="00F54D84" w14:paraId="4DCC7140" w14:textId="77777777" w:rsidTr="0065770A">
        <w:trPr>
          <w:trHeight w:val="567"/>
        </w:trPr>
        <w:tc>
          <w:tcPr>
            <w:tcW w:w="3936" w:type="dxa"/>
            <w:vAlign w:val="center"/>
          </w:tcPr>
          <w:p w14:paraId="4DCC713E" w14:textId="77777777" w:rsidR="00F54D84" w:rsidRDefault="00E178C8" w:rsidP="0065770A">
            <w:pPr>
              <w:textAlignment w:val="baseline"/>
              <w:outlineLvl w:val="0"/>
              <w:rPr>
                <w:rFonts w:ascii="Times New Roman" w:eastAsia="Times New Roman" w:hAnsi="Times New Roman" w:cs="Times New Roman"/>
                <w:b/>
                <w:color w:val="333333"/>
                <w:kern w:val="36"/>
                <w:sz w:val="20"/>
                <w:szCs w:val="20"/>
                <w:lang w:eastAsia="es-CO"/>
              </w:rPr>
            </w:pPr>
            <w:r>
              <w:rPr>
                <w:rFonts w:ascii="Times New Roman" w:eastAsia="Times New Roman" w:hAnsi="Times New Roman" w:cs="Times New Roman"/>
                <w:b/>
                <w:color w:val="333333"/>
                <w:kern w:val="36"/>
                <w:sz w:val="20"/>
                <w:szCs w:val="20"/>
                <w:lang w:eastAsia="es-CO"/>
              </w:rPr>
              <w:t>Dicha protección</w:t>
            </w:r>
          </w:p>
        </w:tc>
        <w:tc>
          <w:tcPr>
            <w:tcW w:w="5042" w:type="dxa"/>
            <w:vAlign w:val="center"/>
          </w:tcPr>
          <w:p w14:paraId="4DCC713F" w14:textId="77777777" w:rsidR="00F54D84" w:rsidRDefault="00F54D84" w:rsidP="0065770A">
            <w:pPr>
              <w:textAlignment w:val="baseline"/>
              <w:outlineLvl w:val="0"/>
              <w:rPr>
                <w:rFonts w:ascii="Times New Roman" w:eastAsia="Times New Roman" w:hAnsi="Times New Roman" w:cs="Times New Roman"/>
                <w:b/>
                <w:color w:val="333333"/>
                <w:kern w:val="36"/>
                <w:sz w:val="20"/>
                <w:szCs w:val="20"/>
                <w:lang w:eastAsia="es-CO"/>
              </w:rPr>
            </w:pPr>
          </w:p>
        </w:tc>
      </w:tr>
    </w:tbl>
    <w:p w14:paraId="4DCC7141" w14:textId="3D6262DE" w:rsidR="00F54D84" w:rsidRDefault="00F54D84" w:rsidP="00F54D84">
      <w:p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p>
    <w:p w14:paraId="0277B352" w14:textId="45270E01" w:rsidR="0065770A" w:rsidRDefault="0065770A" w:rsidP="00F54D84">
      <w:p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p>
    <w:p w14:paraId="06512592" w14:textId="77777777" w:rsidR="0065770A" w:rsidRPr="00F54D84" w:rsidRDefault="0065770A" w:rsidP="00F54D84">
      <w:pPr>
        <w:shd w:val="clear" w:color="auto" w:fill="FCFCFC"/>
        <w:spacing w:after="0" w:line="240" w:lineRule="auto"/>
        <w:textAlignment w:val="baseline"/>
        <w:outlineLvl w:val="0"/>
        <w:rPr>
          <w:rFonts w:ascii="Times New Roman" w:eastAsia="Times New Roman" w:hAnsi="Times New Roman" w:cs="Times New Roman"/>
          <w:b/>
          <w:color w:val="333333"/>
          <w:kern w:val="36"/>
          <w:sz w:val="20"/>
          <w:szCs w:val="20"/>
          <w:lang w:eastAsia="es-CO"/>
        </w:rPr>
      </w:pPr>
    </w:p>
    <w:p w14:paraId="4DCC7142" w14:textId="1CEDD152" w:rsidR="000C16EB" w:rsidRDefault="00C90C22" w:rsidP="009C27E7">
      <w:pPr>
        <w:pStyle w:val="Prrafodelista"/>
        <w:numPr>
          <w:ilvl w:val="0"/>
          <w:numId w:val="3"/>
        </w:numPr>
        <w:rPr>
          <w:rFonts w:ascii="Times New Roman" w:hAnsi="Times New Roman" w:cs="Times New Roman"/>
        </w:rPr>
      </w:pPr>
      <w:r w:rsidRPr="009D076F">
        <w:rPr>
          <w:rFonts w:ascii="Times New Roman" w:hAnsi="Times New Roman" w:cs="Times New Roman"/>
        </w:rPr>
        <w:t xml:space="preserve">Qué relación establecen los conectores </w:t>
      </w:r>
      <w:r w:rsidR="00B40CA2" w:rsidRPr="009D076F">
        <w:rPr>
          <w:rFonts w:ascii="Times New Roman" w:hAnsi="Times New Roman" w:cs="Times New Roman"/>
        </w:rPr>
        <w:t xml:space="preserve">(palabras en negrilla subrayadas) </w:t>
      </w:r>
      <w:r w:rsidRPr="009D076F">
        <w:rPr>
          <w:rFonts w:ascii="Times New Roman" w:hAnsi="Times New Roman" w:cs="Times New Roman"/>
        </w:rPr>
        <w:t xml:space="preserve">entre los enunciados del texto. </w:t>
      </w:r>
      <w:r w:rsidR="00E641BE" w:rsidRPr="009D076F">
        <w:rPr>
          <w:rFonts w:ascii="Times New Roman" w:hAnsi="Times New Roman" w:cs="Times New Roman"/>
        </w:rPr>
        <w:t xml:space="preserve">Encierre en un </w:t>
      </w:r>
      <w:r w:rsidRPr="009D076F">
        <w:rPr>
          <w:rFonts w:ascii="Times New Roman" w:hAnsi="Times New Roman" w:cs="Times New Roman"/>
        </w:rPr>
        <w:t>círculo la letra que corresponde</w:t>
      </w:r>
      <w:r w:rsidR="00E641BE" w:rsidRPr="009D076F">
        <w:rPr>
          <w:rFonts w:ascii="Times New Roman" w:hAnsi="Times New Roman" w:cs="Times New Roman"/>
        </w:rPr>
        <w:t xml:space="preserve"> a la respuesta correcta</w:t>
      </w:r>
      <w:r w:rsidRPr="009D076F">
        <w:rPr>
          <w:rFonts w:ascii="Times New Roman" w:hAnsi="Times New Roman" w:cs="Times New Roman"/>
        </w:rPr>
        <w:t>.</w:t>
      </w:r>
      <w:r w:rsidR="00E73D42">
        <w:rPr>
          <w:rFonts w:ascii="Times New Roman" w:hAnsi="Times New Roman" w:cs="Times New Roman"/>
        </w:rPr>
        <w:t xml:space="preserve"> (2 puntos)</w:t>
      </w:r>
    </w:p>
    <w:p w14:paraId="6A83FFD8" w14:textId="77777777" w:rsidR="0065770A" w:rsidRPr="009D076F" w:rsidRDefault="0065770A" w:rsidP="0065770A">
      <w:pPr>
        <w:pStyle w:val="Prrafodelista"/>
        <w:rPr>
          <w:rFonts w:ascii="Times New Roman" w:hAnsi="Times New Roman" w:cs="Times New Roman"/>
        </w:rPr>
      </w:pPr>
    </w:p>
    <w:p w14:paraId="4DCC7143" w14:textId="77777777" w:rsidR="00C90C22" w:rsidRPr="009D076F" w:rsidRDefault="00C90C22" w:rsidP="00C90C22">
      <w:pPr>
        <w:pStyle w:val="Prrafodelista"/>
        <w:numPr>
          <w:ilvl w:val="0"/>
          <w:numId w:val="4"/>
        </w:numPr>
        <w:rPr>
          <w:rFonts w:ascii="Times New Roman" w:hAnsi="Times New Roman" w:cs="Times New Roman"/>
        </w:rPr>
      </w:pPr>
      <w:r w:rsidRPr="009D076F">
        <w:rPr>
          <w:rFonts w:ascii="Times New Roman" w:hAnsi="Times New Roman" w:cs="Times New Roman"/>
        </w:rPr>
        <w:t xml:space="preserve">El conector “también” </w:t>
      </w:r>
      <w:proofErr w:type="gramStart"/>
      <w:r w:rsidRPr="009D076F">
        <w:rPr>
          <w:rFonts w:ascii="Times New Roman" w:hAnsi="Times New Roman" w:cs="Times New Roman"/>
        </w:rPr>
        <w:t>en  el</w:t>
      </w:r>
      <w:proofErr w:type="gramEnd"/>
      <w:r w:rsidRPr="009D076F">
        <w:rPr>
          <w:rFonts w:ascii="Times New Roman" w:hAnsi="Times New Roman" w:cs="Times New Roman"/>
        </w:rPr>
        <w:t xml:space="preserve"> primer párrafo establece entre los enunciados una relación de:</w:t>
      </w:r>
    </w:p>
    <w:p w14:paraId="4DCC7144" w14:textId="77777777" w:rsidR="00C90C22" w:rsidRPr="009D076F" w:rsidRDefault="00E73D42" w:rsidP="00C90C22">
      <w:pPr>
        <w:pStyle w:val="Prrafodelista"/>
        <w:numPr>
          <w:ilvl w:val="0"/>
          <w:numId w:val="5"/>
        </w:numPr>
        <w:rPr>
          <w:rFonts w:ascii="Times New Roman" w:hAnsi="Times New Roman" w:cs="Times New Roman"/>
        </w:rPr>
      </w:pPr>
      <w:r>
        <w:rPr>
          <w:rFonts w:ascii="Times New Roman" w:hAnsi="Times New Roman" w:cs="Times New Roman"/>
        </w:rPr>
        <w:t>Explicación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4764" w:rsidRPr="009D076F">
        <w:rPr>
          <w:rFonts w:ascii="Times New Roman" w:hAnsi="Times New Roman" w:cs="Times New Roman"/>
        </w:rPr>
        <w:t>c</w:t>
      </w:r>
      <w:r w:rsidR="00C90C22" w:rsidRPr="009D076F">
        <w:rPr>
          <w:rFonts w:ascii="Times New Roman" w:hAnsi="Times New Roman" w:cs="Times New Roman"/>
        </w:rPr>
        <w:t>. Causa efecto</w:t>
      </w:r>
    </w:p>
    <w:p w14:paraId="4DCC7145" w14:textId="64FADF21" w:rsidR="00C90C22" w:rsidRDefault="00C90C22" w:rsidP="00E24764">
      <w:pPr>
        <w:pStyle w:val="Prrafodelista"/>
        <w:numPr>
          <w:ilvl w:val="0"/>
          <w:numId w:val="5"/>
        </w:numPr>
        <w:rPr>
          <w:rFonts w:ascii="Times New Roman" w:hAnsi="Times New Roman" w:cs="Times New Roman"/>
        </w:rPr>
      </w:pPr>
      <w:r w:rsidRPr="009D076F">
        <w:rPr>
          <w:rFonts w:ascii="Times New Roman" w:hAnsi="Times New Roman" w:cs="Times New Roman"/>
        </w:rPr>
        <w:t>Adición</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 xml:space="preserve">d. </w:t>
      </w:r>
      <w:r w:rsidR="00E12DCA" w:rsidRPr="009D076F">
        <w:rPr>
          <w:rFonts w:ascii="Times New Roman" w:hAnsi="Times New Roman" w:cs="Times New Roman"/>
        </w:rPr>
        <w:t>Orden</w:t>
      </w:r>
    </w:p>
    <w:p w14:paraId="074ED0C7" w14:textId="77777777" w:rsidR="0065770A" w:rsidRPr="009D076F" w:rsidRDefault="0065770A" w:rsidP="0065770A">
      <w:pPr>
        <w:pStyle w:val="Prrafodelista"/>
        <w:ind w:left="1080"/>
        <w:rPr>
          <w:rFonts w:ascii="Times New Roman" w:hAnsi="Times New Roman" w:cs="Times New Roman"/>
        </w:rPr>
      </w:pPr>
    </w:p>
    <w:p w14:paraId="4DCC7146" w14:textId="77777777" w:rsidR="00E12DCA" w:rsidRPr="009D076F" w:rsidRDefault="00E12DCA" w:rsidP="00E12DCA">
      <w:pPr>
        <w:pStyle w:val="Prrafodelista"/>
        <w:numPr>
          <w:ilvl w:val="0"/>
          <w:numId w:val="4"/>
        </w:numPr>
        <w:rPr>
          <w:rFonts w:ascii="Times New Roman" w:hAnsi="Times New Roman" w:cs="Times New Roman"/>
        </w:rPr>
      </w:pPr>
      <w:r w:rsidRPr="009D076F">
        <w:rPr>
          <w:rFonts w:ascii="Times New Roman" w:hAnsi="Times New Roman" w:cs="Times New Roman"/>
        </w:rPr>
        <w:t xml:space="preserve">El conector “es decir” </w:t>
      </w:r>
      <w:proofErr w:type="gramStart"/>
      <w:r w:rsidRPr="009D076F">
        <w:rPr>
          <w:rFonts w:ascii="Times New Roman" w:hAnsi="Times New Roman" w:cs="Times New Roman"/>
        </w:rPr>
        <w:t>en  el</w:t>
      </w:r>
      <w:proofErr w:type="gramEnd"/>
      <w:r w:rsidRPr="009D076F">
        <w:rPr>
          <w:rFonts w:ascii="Times New Roman" w:hAnsi="Times New Roman" w:cs="Times New Roman"/>
        </w:rPr>
        <w:t xml:space="preserve"> cuarto párrafo establece entre los enunciados una relación de:</w:t>
      </w:r>
    </w:p>
    <w:p w14:paraId="4DCC7147" w14:textId="77777777" w:rsidR="00E12DCA" w:rsidRPr="009D076F" w:rsidRDefault="00E73D42" w:rsidP="00E12DCA">
      <w:pPr>
        <w:pStyle w:val="Prrafodelista"/>
        <w:rPr>
          <w:rFonts w:ascii="Times New Roman" w:hAnsi="Times New Roman" w:cs="Times New Roman"/>
        </w:rPr>
      </w:pPr>
      <w:r>
        <w:rPr>
          <w:rFonts w:ascii="Times New Roman" w:hAnsi="Times New Roman" w:cs="Times New Roman"/>
        </w:rPr>
        <w:t>a.    Explicación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2DCA" w:rsidRPr="009D076F">
        <w:rPr>
          <w:rFonts w:ascii="Times New Roman" w:hAnsi="Times New Roman" w:cs="Times New Roman"/>
        </w:rPr>
        <w:t>c. Causa efecto</w:t>
      </w:r>
    </w:p>
    <w:p w14:paraId="4DCC7148" w14:textId="75AC2952" w:rsidR="00E12DCA" w:rsidRDefault="00E12DCA" w:rsidP="00E12DCA">
      <w:pPr>
        <w:pStyle w:val="Prrafodelista"/>
        <w:rPr>
          <w:rFonts w:ascii="Times New Roman" w:hAnsi="Times New Roman" w:cs="Times New Roman"/>
        </w:rPr>
      </w:pPr>
      <w:r w:rsidRPr="009D076F">
        <w:rPr>
          <w:rFonts w:ascii="Times New Roman" w:hAnsi="Times New Roman" w:cs="Times New Roman"/>
        </w:rPr>
        <w:t>b.    Comparación</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Conclusión</w:t>
      </w:r>
    </w:p>
    <w:p w14:paraId="68BA367B" w14:textId="77777777" w:rsidR="0065770A" w:rsidRPr="009D076F" w:rsidRDefault="0065770A" w:rsidP="00E12DCA">
      <w:pPr>
        <w:pStyle w:val="Prrafodelista"/>
        <w:rPr>
          <w:rFonts w:ascii="Times New Roman" w:hAnsi="Times New Roman" w:cs="Times New Roman"/>
        </w:rPr>
      </w:pPr>
    </w:p>
    <w:p w14:paraId="4DCC7149" w14:textId="77777777" w:rsidR="00E12DCA" w:rsidRPr="009D076F" w:rsidRDefault="00E12DCA" w:rsidP="00E12DCA">
      <w:pPr>
        <w:pStyle w:val="Prrafodelista"/>
        <w:numPr>
          <w:ilvl w:val="0"/>
          <w:numId w:val="4"/>
        </w:numPr>
        <w:rPr>
          <w:rFonts w:ascii="Times New Roman" w:hAnsi="Times New Roman" w:cs="Times New Roman"/>
        </w:rPr>
      </w:pPr>
      <w:r w:rsidRPr="009D076F">
        <w:rPr>
          <w:rFonts w:ascii="Times New Roman" w:hAnsi="Times New Roman" w:cs="Times New Roman"/>
        </w:rPr>
        <w:t>El conector “porque” en  el quinto párrafo establece entre los enunciados una relación de:</w:t>
      </w:r>
    </w:p>
    <w:p w14:paraId="4DCC714A" w14:textId="77777777" w:rsidR="00E12DCA" w:rsidRPr="009D076F" w:rsidRDefault="00E73D42" w:rsidP="00E12DCA">
      <w:pPr>
        <w:pStyle w:val="Prrafodelista"/>
        <w:rPr>
          <w:rFonts w:ascii="Times New Roman" w:hAnsi="Times New Roman" w:cs="Times New Roman"/>
        </w:rPr>
      </w:pPr>
      <w:r>
        <w:rPr>
          <w:rFonts w:ascii="Times New Roman" w:hAnsi="Times New Roman" w:cs="Times New Roman"/>
        </w:rPr>
        <w:t>a.    Explicación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2DCA" w:rsidRPr="009D076F">
        <w:rPr>
          <w:rFonts w:ascii="Times New Roman" w:hAnsi="Times New Roman" w:cs="Times New Roman"/>
        </w:rPr>
        <w:t>c. Causa efecto</w:t>
      </w:r>
    </w:p>
    <w:p w14:paraId="4DCC714B" w14:textId="4AC90B16" w:rsidR="00E12DCA" w:rsidRDefault="00E12DCA" w:rsidP="00E12DCA">
      <w:pPr>
        <w:pStyle w:val="Prrafodelista"/>
        <w:rPr>
          <w:rFonts w:ascii="Times New Roman" w:hAnsi="Times New Roman" w:cs="Times New Roman"/>
        </w:rPr>
      </w:pPr>
      <w:r w:rsidRPr="009D076F">
        <w:rPr>
          <w:rFonts w:ascii="Times New Roman" w:hAnsi="Times New Roman" w:cs="Times New Roman"/>
        </w:rPr>
        <w:t>b.    Adición</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Conclusión</w:t>
      </w:r>
    </w:p>
    <w:p w14:paraId="1DBB353E" w14:textId="77777777" w:rsidR="0065770A" w:rsidRPr="009D076F" w:rsidRDefault="0065770A" w:rsidP="00E12DCA">
      <w:pPr>
        <w:pStyle w:val="Prrafodelista"/>
        <w:rPr>
          <w:rFonts w:ascii="Times New Roman" w:hAnsi="Times New Roman" w:cs="Times New Roman"/>
        </w:rPr>
      </w:pPr>
    </w:p>
    <w:p w14:paraId="4DCC714C" w14:textId="77777777" w:rsidR="00E12DCA" w:rsidRPr="009D076F" w:rsidRDefault="00E12DCA" w:rsidP="00E12DCA">
      <w:pPr>
        <w:pStyle w:val="Prrafodelista"/>
        <w:numPr>
          <w:ilvl w:val="0"/>
          <w:numId w:val="4"/>
        </w:numPr>
        <w:rPr>
          <w:rFonts w:ascii="Times New Roman" w:hAnsi="Times New Roman" w:cs="Times New Roman"/>
        </w:rPr>
      </w:pPr>
      <w:r w:rsidRPr="009D076F">
        <w:rPr>
          <w:rFonts w:ascii="Times New Roman" w:hAnsi="Times New Roman" w:cs="Times New Roman"/>
        </w:rPr>
        <w:t>El conector “resumiendo” en  el primer párrafo establece entre los enunciados una relación de:</w:t>
      </w:r>
    </w:p>
    <w:p w14:paraId="4DCC714D" w14:textId="77777777" w:rsidR="00E12DCA" w:rsidRPr="009D076F" w:rsidRDefault="00E73D42" w:rsidP="00E12DCA">
      <w:pPr>
        <w:pStyle w:val="Prrafodelista"/>
        <w:rPr>
          <w:rFonts w:ascii="Times New Roman" w:hAnsi="Times New Roman" w:cs="Times New Roman"/>
        </w:rPr>
      </w:pPr>
      <w:r>
        <w:rPr>
          <w:rFonts w:ascii="Times New Roman" w:hAnsi="Times New Roman" w:cs="Times New Roman"/>
        </w:rPr>
        <w:t>a.     Explicación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2DCA" w:rsidRPr="009D076F">
        <w:rPr>
          <w:rFonts w:ascii="Times New Roman" w:hAnsi="Times New Roman" w:cs="Times New Roman"/>
        </w:rPr>
        <w:t>c. Temporalidad</w:t>
      </w:r>
    </w:p>
    <w:p w14:paraId="4DCC714E" w14:textId="31F654BB" w:rsidR="00E12DCA" w:rsidRDefault="00E12DCA" w:rsidP="00E12DCA">
      <w:pPr>
        <w:pStyle w:val="Prrafodelista"/>
        <w:rPr>
          <w:rFonts w:ascii="Times New Roman" w:hAnsi="Times New Roman" w:cs="Times New Roman"/>
        </w:rPr>
      </w:pPr>
      <w:r w:rsidRPr="009D076F">
        <w:rPr>
          <w:rFonts w:ascii="Times New Roman" w:hAnsi="Times New Roman" w:cs="Times New Roman"/>
        </w:rPr>
        <w:t>b.    Adición</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Conclusión</w:t>
      </w:r>
    </w:p>
    <w:p w14:paraId="521D4F2B" w14:textId="4972F82A" w:rsidR="0065770A" w:rsidRDefault="0065770A" w:rsidP="00E12DCA">
      <w:pPr>
        <w:pStyle w:val="Prrafodelista"/>
        <w:rPr>
          <w:rFonts w:ascii="Times New Roman" w:hAnsi="Times New Roman" w:cs="Times New Roman"/>
        </w:rPr>
      </w:pPr>
    </w:p>
    <w:p w14:paraId="5AA75167" w14:textId="5FEAB6B4" w:rsidR="0065770A" w:rsidRDefault="0065770A" w:rsidP="00E12DCA">
      <w:pPr>
        <w:pStyle w:val="Prrafodelista"/>
        <w:rPr>
          <w:rFonts w:ascii="Times New Roman" w:hAnsi="Times New Roman" w:cs="Times New Roman"/>
        </w:rPr>
      </w:pPr>
    </w:p>
    <w:p w14:paraId="4A7012DF" w14:textId="4890DC0A" w:rsidR="0065770A" w:rsidRDefault="0065770A" w:rsidP="00E12DCA">
      <w:pPr>
        <w:pStyle w:val="Prrafodelista"/>
        <w:rPr>
          <w:rFonts w:ascii="Times New Roman" w:hAnsi="Times New Roman" w:cs="Times New Roman"/>
        </w:rPr>
      </w:pPr>
    </w:p>
    <w:p w14:paraId="78563C1A" w14:textId="1F4CB4CC" w:rsidR="0065770A" w:rsidRDefault="0065770A" w:rsidP="00E12DCA">
      <w:pPr>
        <w:pStyle w:val="Prrafodelista"/>
        <w:rPr>
          <w:rFonts w:ascii="Times New Roman" w:hAnsi="Times New Roman" w:cs="Times New Roman"/>
        </w:rPr>
      </w:pPr>
    </w:p>
    <w:p w14:paraId="5CC0B99E" w14:textId="689DD57C" w:rsidR="0065770A" w:rsidRDefault="0065770A" w:rsidP="00E12DCA">
      <w:pPr>
        <w:pStyle w:val="Prrafodelista"/>
        <w:rPr>
          <w:rFonts w:ascii="Times New Roman" w:hAnsi="Times New Roman" w:cs="Times New Roman"/>
        </w:rPr>
      </w:pPr>
    </w:p>
    <w:p w14:paraId="0A13F641" w14:textId="3ADAC6EC" w:rsidR="0065770A" w:rsidRDefault="0065770A" w:rsidP="00E12DCA">
      <w:pPr>
        <w:pStyle w:val="Prrafodelista"/>
        <w:rPr>
          <w:rFonts w:ascii="Times New Roman" w:hAnsi="Times New Roman" w:cs="Times New Roman"/>
        </w:rPr>
      </w:pPr>
    </w:p>
    <w:p w14:paraId="65DBD40A" w14:textId="77777777" w:rsidR="0065770A" w:rsidRPr="009D076F" w:rsidRDefault="0065770A" w:rsidP="00E12DCA">
      <w:pPr>
        <w:pStyle w:val="Prrafodelista"/>
        <w:rPr>
          <w:rFonts w:ascii="Times New Roman" w:hAnsi="Times New Roman" w:cs="Times New Roman"/>
        </w:rPr>
      </w:pPr>
      <w:bookmarkStart w:id="0" w:name="_GoBack"/>
      <w:bookmarkEnd w:id="0"/>
    </w:p>
    <w:p w14:paraId="4DCC714F" w14:textId="77777777" w:rsidR="00F746E7" w:rsidRPr="009D076F" w:rsidRDefault="00F746E7" w:rsidP="00F746E7">
      <w:pPr>
        <w:rPr>
          <w:rFonts w:ascii="Times New Roman" w:hAnsi="Times New Roman" w:cs="Times New Roman"/>
        </w:rPr>
      </w:pPr>
      <w:r w:rsidRPr="009D076F">
        <w:rPr>
          <w:rFonts w:ascii="Times New Roman" w:hAnsi="Times New Roman" w:cs="Times New Roman"/>
        </w:rPr>
        <w:t xml:space="preserve">       3. </w:t>
      </w:r>
      <w:r w:rsidRPr="009D076F">
        <w:rPr>
          <w:rFonts w:ascii="Times New Roman" w:hAnsi="Times New Roman" w:cs="Times New Roman"/>
        </w:rPr>
        <w:tab/>
      </w:r>
      <w:r w:rsidR="002D0546" w:rsidRPr="009D076F">
        <w:rPr>
          <w:rFonts w:ascii="Times New Roman" w:hAnsi="Times New Roman" w:cs="Times New Roman"/>
        </w:rPr>
        <w:t>Señale el significado más apropiado para cada palabra</w:t>
      </w:r>
      <w:r w:rsidR="00B40CA2" w:rsidRPr="009D076F">
        <w:rPr>
          <w:rFonts w:ascii="Times New Roman" w:hAnsi="Times New Roman" w:cs="Times New Roman"/>
        </w:rPr>
        <w:t xml:space="preserve"> subrayada en el texto</w:t>
      </w:r>
      <w:r w:rsidR="002D0546" w:rsidRPr="009D076F">
        <w:rPr>
          <w:rFonts w:ascii="Times New Roman" w:hAnsi="Times New Roman" w:cs="Times New Roman"/>
        </w:rPr>
        <w:t>.</w:t>
      </w:r>
      <w:r w:rsidR="00E73D42">
        <w:rPr>
          <w:rFonts w:ascii="Times New Roman" w:hAnsi="Times New Roman" w:cs="Times New Roman"/>
        </w:rPr>
        <w:t xml:space="preserve"> (2 puntos)</w:t>
      </w:r>
    </w:p>
    <w:p w14:paraId="4DCC7150" w14:textId="77777777" w:rsidR="002D0546" w:rsidRPr="009D076F" w:rsidRDefault="002D0546" w:rsidP="004F048F">
      <w:pPr>
        <w:spacing w:after="0"/>
        <w:rPr>
          <w:rFonts w:ascii="Times New Roman" w:hAnsi="Times New Roman" w:cs="Times New Roman"/>
        </w:rPr>
      </w:pPr>
      <w:r w:rsidRPr="009D076F">
        <w:rPr>
          <w:rFonts w:ascii="Times New Roman" w:hAnsi="Times New Roman" w:cs="Times New Roman"/>
        </w:rPr>
        <w:t xml:space="preserve">          A. Dignidad</w:t>
      </w:r>
    </w:p>
    <w:p w14:paraId="4DCC7151" w14:textId="77777777" w:rsidR="002D0546" w:rsidRPr="009D076F" w:rsidRDefault="002D0546" w:rsidP="004F048F">
      <w:pPr>
        <w:spacing w:after="0"/>
        <w:rPr>
          <w:rFonts w:ascii="Times New Roman" w:hAnsi="Times New Roman" w:cs="Times New Roman"/>
        </w:rPr>
      </w:pPr>
      <w:r w:rsidRPr="009D076F">
        <w:rPr>
          <w:rFonts w:ascii="Times New Roman" w:hAnsi="Times New Roman" w:cs="Times New Roman"/>
        </w:rPr>
        <w:tab/>
        <w:t xml:space="preserve">a. </w:t>
      </w:r>
      <w:r w:rsidR="003D1217" w:rsidRPr="009D076F">
        <w:rPr>
          <w:rFonts w:ascii="Times New Roman" w:hAnsi="Times New Roman" w:cs="Times New Roman"/>
        </w:rPr>
        <w:t>Orgullo</w:t>
      </w:r>
      <w:r w:rsidR="003D1217" w:rsidRPr="009D076F">
        <w:rPr>
          <w:rFonts w:ascii="Times New Roman" w:hAnsi="Times New Roman" w:cs="Times New Roman"/>
        </w:rPr>
        <w:tab/>
      </w:r>
      <w:r w:rsidR="003D1217" w:rsidRPr="009D076F">
        <w:rPr>
          <w:rFonts w:ascii="Times New Roman" w:hAnsi="Times New Roman" w:cs="Times New Roman"/>
        </w:rPr>
        <w:tab/>
      </w:r>
      <w:r w:rsidR="003D1217" w:rsidRPr="009D076F">
        <w:rPr>
          <w:rFonts w:ascii="Times New Roman" w:hAnsi="Times New Roman" w:cs="Times New Roman"/>
        </w:rPr>
        <w:tab/>
      </w:r>
      <w:r w:rsidR="003D1217" w:rsidRPr="009D076F">
        <w:rPr>
          <w:rFonts w:ascii="Times New Roman" w:hAnsi="Times New Roman" w:cs="Times New Roman"/>
        </w:rPr>
        <w:tab/>
        <w:t>c. decencia</w:t>
      </w:r>
    </w:p>
    <w:p w14:paraId="4DCC7152" w14:textId="77777777" w:rsidR="003D1217" w:rsidRPr="009D076F" w:rsidRDefault="003D1217" w:rsidP="004F048F">
      <w:pPr>
        <w:spacing w:after="0"/>
        <w:rPr>
          <w:rFonts w:ascii="Times New Roman" w:hAnsi="Times New Roman" w:cs="Times New Roman"/>
        </w:rPr>
      </w:pPr>
      <w:r w:rsidRPr="009D076F">
        <w:rPr>
          <w:rFonts w:ascii="Times New Roman" w:hAnsi="Times New Roman" w:cs="Times New Roman"/>
        </w:rPr>
        <w:tab/>
        <w:t>b. honorabilidad</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 xml:space="preserve">d. </w:t>
      </w:r>
      <w:r w:rsidR="004F048F" w:rsidRPr="009D076F">
        <w:rPr>
          <w:rFonts w:ascii="Times New Roman" w:hAnsi="Times New Roman" w:cs="Times New Roman"/>
        </w:rPr>
        <w:t>Espiritualidad</w:t>
      </w:r>
    </w:p>
    <w:p w14:paraId="72457975" w14:textId="77777777" w:rsidR="008042CA" w:rsidRDefault="008042CA" w:rsidP="004F048F">
      <w:pPr>
        <w:spacing w:after="0"/>
        <w:rPr>
          <w:rFonts w:ascii="Times New Roman" w:hAnsi="Times New Roman" w:cs="Times New Roman"/>
        </w:rPr>
      </w:pPr>
    </w:p>
    <w:p w14:paraId="4DCC7154" w14:textId="1F35E957" w:rsidR="002D0546" w:rsidRPr="009D076F" w:rsidRDefault="002D0546" w:rsidP="004F048F">
      <w:pPr>
        <w:spacing w:after="0"/>
        <w:rPr>
          <w:rFonts w:ascii="Times New Roman" w:hAnsi="Times New Roman" w:cs="Times New Roman"/>
        </w:rPr>
      </w:pPr>
      <w:r w:rsidRPr="009D076F">
        <w:rPr>
          <w:rFonts w:ascii="Times New Roman" w:hAnsi="Times New Roman" w:cs="Times New Roman"/>
        </w:rPr>
        <w:t xml:space="preserve">          B. Jurisprudencia</w:t>
      </w:r>
    </w:p>
    <w:p w14:paraId="4DCC7155" w14:textId="77777777" w:rsidR="004F048F" w:rsidRPr="009D076F" w:rsidRDefault="004F048F" w:rsidP="004F048F">
      <w:pPr>
        <w:spacing w:after="0"/>
        <w:rPr>
          <w:rFonts w:ascii="Times New Roman" w:hAnsi="Times New Roman" w:cs="Times New Roman"/>
        </w:rPr>
      </w:pPr>
      <w:r w:rsidRPr="009D076F">
        <w:rPr>
          <w:rFonts w:ascii="Times New Roman" w:hAnsi="Times New Roman" w:cs="Times New Roman"/>
        </w:rPr>
        <w:tab/>
        <w:t>a. Ciencia del derecho</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c. Sentencia</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p>
    <w:p w14:paraId="4DCC7156" w14:textId="77777777" w:rsidR="004F048F" w:rsidRPr="009D076F" w:rsidRDefault="004F048F" w:rsidP="004F048F">
      <w:pPr>
        <w:spacing w:after="0"/>
        <w:rPr>
          <w:rFonts w:ascii="Times New Roman" w:hAnsi="Times New Roman" w:cs="Times New Roman"/>
        </w:rPr>
      </w:pPr>
      <w:r w:rsidRPr="009D076F">
        <w:rPr>
          <w:rFonts w:ascii="Times New Roman" w:hAnsi="Times New Roman" w:cs="Times New Roman"/>
        </w:rPr>
        <w:tab/>
        <w:t>b. Tener prudencia</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Sinónimo de jurisdicción</w:t>
      </w:r>
    </w:p>
    <w:p w14:paraId="4DCC7157" w14:textId="77777777" w:rsidR="007E43EA" w:rsidRPr="009D076F" w:rsidRDefault="007E43EA" w:rsidP="004F048F">
      <w:pPr>
        <w:spacing w:after="0"/>
        <w:rPr>
          <w:rFonts w:ascii="Times New Roman" w:hAnsi="Times New Roman" w:cs="Times New Roman"/>
        </w:rPr>
      </w:pPr>
    </w:p>
    <w:p w14:paraId="4DCC7159" w14:textId="77777777" w:rsidR="002D0546" w:rsidRPr="009D076F" w:rsidRDefault="002D0546" w:rsidP="007E43EA">
      <w:pPr>
        <w:spacing w:after="0"/>
        <w:rPr>
          <w:rFonts w:ascii="Times New Roman" w:hAnsi="Times New Roman" w:cs="Times New Roman"/>
        </w:rPr>
      </w:pPr>
      <w:r w:rsidRPr="009D076F">
        <w:rPr>
          <w:rFonts w:ascii="Times New Roman" w:hAnsi="Times New Roman" w:cs="Times New Roman"/>
        </w:rPr>
        <w:t xml:space="preserve">          C. Autonomía</w:t>
      </w:r>
    </w:p>
    <w:p w14:paraId="4DCC715A" w14:textId="77777777" w:rsidR="007E43EA" w:rsidRPr="009D076F" w:rsidRDefault="007E43EA" w:rsidP="007E43EA">
      <w:pPr>
        <w:spacing w:after="0"/>
        <w:rPr>
          <w:rFonts w:ascii="Times New Roman" w:hAnsi="Times New Roman" w:cs="Times New Roman"/>
        </w:rPr>
      </w:pPr>
      <w:r w:rsidRPr="009D076F">
        <w:rPr>
          <w:rFonts w:ascii="Times New Roman" w:hAnsi="Times New Roman" w:cs="Times New Roman"/>
        </w:rPr>
        <w:tab/>
        <w:t>a. Característica de todas las personas</w:t>
      </w:r>
      <w:r w:rsidRPr="009D076F">
        <w:rPr>
          <w:rFonts w:ascii="Times New Roman" w:hAnsi="Times New Roman" w:cs="Times New Roman"/>
        </w:rPr>
        <w:tab/>
      </w:r>
      <w:r w:rsidRPr="009D076F">
        <w:rPr>
          <w:rFonts w:ascii="Times New Roman" w:hAnsi="Times New Roman" w:cs="Times New Roman"/>
        </w:rPr>
        <w:tab/>
        <w:t>c. Dependencia de otros</w:t>
      </w:r>
    </w:p>
    <w:p w14:paraId="4DCC715B" w14:textId="77777777" w:rsidR="007E43EA" w:rsidRPr="009D076F" w:rsidRDefault="007E43EA" w:rsidP="007E43EA">
      <w:pPr>
        <w:spacing w:after="0"/>
        <w:rPr>
          <w:rFonts w:ascii="Times New Roman" w:hAnsi="Times New Roman" w:cs="Times New Roman"/>
        </w:rPr>
      </w:pPr>
      <w:r w:rsidRPr="009D076F">
        <w:rPr>
          <w:rFonts w:ascii="Times New Roman" w:hAnsi="Times New Roman" w:cs="Times New Roman"/>
        </w:rPr>
        <w:tab/>
        <w:t>b. Capacidad de opinar</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Capacidad de autodeterminación</w:t>
      </w:r>
    </w:p>
    <w:p w14:paraId="4DCC715C" w14:textId="77777777" w:rsidR="007E43EA" w:rsidRPr="009D076F" w:rsidRDefault="007E43EA" w:rsidP="007E43EA">
      <w:pPr>
        <w:spacing w:after="0"/>
        <w:rPr>
          <w:rFonts w:ascii="Times New Roman" w:hAnsi="Times New Roman" w:cs="Times New Roman"/>
        </w:rPr>
      </w:pPr>
    </w:p>
    <w:p w14:paraId="4DCC715D" w14:textId="77777777" w:rsidR="002D0546" w:rsidRPr="009D076F" w:rsidRDefault="002D0546" w:rsidP="007E43EA">
      <w:pPr>
        <w:pStyle w:val="Prrafodelista"/>
        <w:numPr>
          <w:ilvl w:val="0"/>
          <w:numId w:val="7"/>
        </w:numPr>
        <w:rPr>
          <w:rFonts w:ascii="Times New Roman" w:hAnsi="Times New Roman" w:cs="Times New Roman"/>
        </w:rPr>
      </w:pPr>
      <w:r w:rsidRPr="009D076F">
        <w:rPr>
          <w:rFonts w:ascii="Times New Roman" w:hAnsi="Times New Roman" w:cs="Times New Roman"/>
        </w:rPr>
        <w:t>Intangibilidad</w:t>
      </w:r>
    </w:p>
    <w:p w14:paraId="4DCC715E" w14:textId="77777777" w:rsidR="007E43EA" w:rsidRPr="009D076F" w:rsidRDefault="007E43EA" w:rsidP="007E43EA">
      <w:pPr>
        <w:pStyle w:val="Prrafodelista"/>
        <w:numPr>
          <w:ilvl w:val="0"/>
          <w:numId w:val="8"/>
        </w:numPr>
        <w:rPr>
          <w:rFonts w:ascii="Times New Roman" w:hAnsi="Times New Roman" w:cs="Times New Roman"/>
        </w:rPr>
      </w:pPr>
      <w:r w:rsidRPr="009D076F">
        <w:rPr>
          <w:rFonts w:ascii="Times New Roman" w:hAnsi="Times New Roman" w:cs="Times New Roman"/>
        </w:rPr>
        <w:t>Que se puede tocar</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c. Imposible de ser tocado</w:t>
      </w:r>
    </w:p>
    <w:p w14:paraId="4DCC715F" w14:textId="77777777" w:rsidR="007E43EA" w:rsidRPr="009D076F" w:rsidRDefault="007E43EA" w:rsidP="007E43EA">
      <w:pPr>
        <w:pStyle w:val="Prrafodelista"/>
        <w:numPr>
          <w:ilvl w:val="0"/>
          <w:numId w:val="8"/>
        </w:numPr>
        <w:rPr>
          <w:rFonts w:ascii="Times New Roman" w:hAnsi="Times New Roman" w:cs="Times New Roman"/>
        </w:rPr>
      </w:pPr>
      <w:r w:rsidRPr="009D076F">
        <w:rPr>
          <w:rFonts w:ascii="Times New Roman" w:hAnsi="Times New Roman" w:cs="Times New Roman"/>
        </w:rPr>
        <w:t>Que se puede vender</w:t>
      </w:r>
      <w:r w:rsidRPr="009D076F">
        <w:rPr>
          <w:rFonts w:ascii="Times New Roman" w:hAnsi="Times New Roman" w:cs="Times New Roman"/>
        </w:rPr>
        <w:tab/>
      </w:r>
      <w:r w:rsidRPr="009D076F">
        <w:rPr>
          <w:rFonts w:ascii="Times New Roman" w:hAnsi="Times New Roman" w:cs="Times New Roman"/>
        </w:rPr>
        <w:tab/>
      </w:r>
      <w:r w:rsidRPr="009D076F">
        <w:rPr>
          <w:rFonts w:ascii="Times New Roman" w:hAnsi="Times New Roman" w:cs="Times New Roman"/>
        </w:rPr>
        <w:tab/>
        <w:t>d. Que es posible vender</w:t>
      </w:r>
    </w:p>
    <w:p w14:paraId="4DCC7160" w14:textId="77777777" w:rsidR="002D0546" w:rsidRPr="009D076F" w:rsidRDefault="002D0546" w:rsidP="00F746E7">
      <w:pPr>
        <w:rPr>
          <w:rFonts w:ascii="Times New Roman" w:hAnsi="Times New Roman" w:cs="Times New Roman"/>
        </w:rPr>
      </w:pPr>
      <w:r w:rsidRPr="009D076F">
        <w:rPr>
          <w:rFonts w:ascii="Times New Roman" w:hAnsi="Times New Roman" w:cs="Times New Roman"/>
        </w:rPr>
        <w:tab/>
      </w:r>
    </w:p>
    <w:p w14:paraId="4DCC7161" w14:textId="77777777" w:rsidR="00E12DCA" w:rsidRPr="009D076F" w:rsidRDefault="00E12DCA" w:rsidP="00E12DCA">
      <w:pPr>
        <w:pStyle w:val="Prrafodelista"/>
        <w:rPr>
          <w:rFonts w:ascii="Times New Roman" w:hAnsi="Times New Roman" w:cs="Times New Roman"/>
        </w:rPr>
      </w:pPr>
    </w:p>
    <w:p w14:paraId="4DCC7162" w14:textId="77777777" w:rsidR="00027CA6" w:rsidRPr="009D076F" w:rsidRDefault="00027CA6">
      <w:pPr>
        <w:rPr>
          <w:rFonts w:ascii="Times New Roman" w:hAnsi="Times New Roman" w:cs="Times New Roman"/>
        </w:rPr>
      </w:pPr>
    </w:p>
    <w:sectPr w:rsidR="00027CA6" w:rsidRPr="009D0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EDF"/>
    <w:multiLevelType w:val="hybridMultilevel"/>
    <w:tmpl w:val="25DCE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484B91"/>
    <w:multiLevelType w:val="hybridMultilevel"/>
    <w:tmpl w:val="2856F302"/>
    <w:lvl w:ilvl="0" w:tplc="240A0015">
      <w:start w:val="4"/>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0A7134"/>
    <w:multiLevelType w:val="hybridMultilevel"/>
    <w:tmpl w:val="6CD6C8FC"/>
    <w:lvl w:ilvl="0" w:tplc="9196D1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67720AE"/>
    <w:multiLevelType w:val="multilevel"/>
    <w:tmpl w:val="CF3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622A11"/>
    <w:multiLevelType w:val="hybridMultilevel"/>
    <w:tmpl w:val="3956F572"/>
    <w:lvl w:ilvl="0" w:tplc="4E569B32">
      <w:start w:val="3"/>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62FE77E1"/>
    <w:multiLevelType w:val="multilevel"/>
    <w:tmpl w:val="6512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851DD"/>
    <w:multiLevelType w:val="hybridMultilevel"/>
    <w:tmpl w:val="F8569A38"/>
    <w:lvl w:ilvl="0" w:tplc="34DEBA1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9224FFC"/>
    <w:multiLevelType w:val="hybridMultilevel"/>
    <w:tmpl w:val="95E26F5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BEE"/>
    <w:rsid w:val="00027CA6"/>
    <w:rsid w:val="00075FAA"/>
    <w:rsid w:val="000C16EB"/>
    <w:rsid w:val="0010247F"/>
    <w:rsid w:val="001638B3"/>
    <w:rsid w:val="00196BEE"/>
    <w:rsid w:val="00205D9E"/>
    <w:rsid w:val="002A1536"/>
    <w:rsid w:val="002D0546"/>
    <w:rsid w:val="003D1217"/>
    <w:rsid w:val="004F048F"/>
    <w:rsid w:val="00603907"/>
    <w:rsid w:val="0065770A"/>
    <w:rsid w:val="007918BE"/>
    <w:rsid w:val="007E43EA"/>
    <w:rsid w:val="007F2A82"/>
    <w:rsid w:val="008042CA"/>
    <w:rsid w:val="00836C49"/>
    <w:rsid w:val="009556C0"/>
    <w:rsid w:val="009C27E7"/>
    <w:rsid w:val="009D076F"/>
    <w:rsid w:val="00B40CA2"/>
    <w:rsid w:val="00BB78BB"/>
    <w:rsid w:val="00C15EB9"/>
    <w:rsid w:val="00C90C22"/>
    <w:rsid w:val="00CD6A30"/>
    <w:rsid w:val="00E12DCA"/>
    <w:rsid w:val="00E178C8"/>
    <w:rsid w:val="00E24764"/>
    <w:rsid w:val="00E641BE"/>
    <w:rsid w:val="00E73D42"/>
    <w:rsid w:val="00F54D84"/>
    <w:rsid w:val="00F746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7112"/>
  <w15:docId w15:val="{676E7501-3DBE-42AF-85C3-95A2C1D1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24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47F"/>
    <w:rPr>
      <w:rFonts w:ascii="Tahoma" w:hAnsi="Tahoma" w:cs="Tahoma"/>
      <w:sz w:val="16"/>
      <w:szCs w:val="16"/>
    </w:rPr>
  </w:style>
  <w:style w:type="paragraph" w:styleId="Prrafodelista">
    <w:name w:val="List Paragraph"/>
    <w:basedOn w:val="Normal"/>
    <w:uiPriority w:val="34"/>
    <w:qFormat/>
    <w:rsid w:val="00027CA6"/>
    <w:pPr>
      <w:ind w:left="720"/>
      <w:contextualSpacing/>
    </w:pPr>
  </w:style>
  <w:style w:type="table" w:styleId="Tablaconcuadrcula">
    <w:name w:val="Table Grid"/>
    <w:basedOn w:val="Tablanormal"/>
    <w:uiPriority w:val="59"/>
    <w:rsid w:val="00F5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4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660</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Diego Fernando Villalobos Garrido</cp:lastModifiedBy>
  <cp:revision>25</cp:revision>
  <dcterms:created xsi:type="dcterms:W3CDTF">2019-03-02T00:59:00Z</dcterms:created>
  <dcterms:modified xsi:type="dcterms:W3CDTF">2019-03-23T14:41:00Z</dcterms:modified>
</cp:coreProperties>
</file>